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bidi w:val="0"/>
        <w:spacing w:before="200" w:after="120"/>
        <w:jc w:val="left"/>
        <w:rPr>
          <w:rFonts w:ascii="Fira Sans;sans-serif" w:hAnsi="Fira Sans;sans-serif"/>
          <w:b w:val="false"/>
          <w:i/>
          <w:color w:val="474747"/>
          <w:spacing w:val="0"/>
          <w:sz w:val="23"/>
          <w:u w:val="single"/>
        </w:rPr>
      </w:pPr>
      <w:bookmarkStart w:id="0" w:name="pr99id"/>
      <w:bookmarkEnd w:id="0"/>
      <w:r>
        <w:rPr>
          <w:rFonts w:ascii="Fira Sans;sans-serif" w:hAnsi="Fira Sans;sans-serif"/>
          <w:b w:val="false"/>
          <w:i/>
          <w:color w:val="474747"/>
          <w:spacing w:val="0"/>
          <w:sz w:val="23"/>
          <w:u w:val="single"/>
        </w:rPr>
        <w:t>1. melléklet a 114/2013. (IV. 16.) Korm. rendelethez</w:t>
      </w:r>
    </w:p>
    <w:p>
      <w:pPr>
        <w:pStyle w:val="Cmsor3"/>
        <w:widowControl/>
        <w:pBdr/>
        <w:bidi w:val="0"/>
        <w:spacing w:lineRule="atLeast" w:line="384" w:before="240" w:after="60"/>
        <w:ind w:left="0" w:right="0" w:hanging="0"/>
        <w:jc w:val="center"/>
        <w:rPr>
          <w:rFonts w:ascii="Fira Sans;sans-serif" w:hAnsi="Fira Sans;sans-serif"/>
          <w:b/>
          <w:i/>
          <w:caps w:val="false"/>
          <w:smallCaps w:val="false"/>
          <w:color w:val="474747"/>
          <w:spacing w:val="0"/>
          <w:sz w:val="22"/>
        </w:rPr>
      </w:pPr>
      <w:bookmarkStart w:id="1" w:name="pr100id"/>
      <w:bookmarkEnd w:id="1"/>
      <w:r>
        <w:rPr>
          <w:rFonts w:ascii="Fira Sans;sans-serif" w:hAnsi="Fira Sans;sans-serif"/>
          <w:b/>
          <w:i/>
          <w:caps w:val="false"/>
          <w:smallCaps w:val="false"/>
          <w:color w:val="474747"/>
          <w:spacing w:val="0"/>
          <w:sz w:val="22"/>
        </w:rPr>
        <w:t>Javaslat a</w:t>
        <w:br/>
        <w:t>„[nemzeti érték megnevezése]”</w:t>
        <w:br/>
        <w:t>[települési/tájegységi/megyei/külhoni magyarság] értéktárba történő felvételéhez</w:t>
      </w:r>
    </w:p>
    <w:p>
      <w:pPr>
        <w:pStyle w:val="Szvegtrzs"/>
        <w:widowControl/>
        <w:pBdr/>
        <w:bidi w:val="0"/>
        <w:spacing w:lineRule="atLeast" w:line="324" w:before="240" w:after="60"/>
        <w:ind w:left="0" w:right="0" w:hanging="0"/>
        <w:jc w:val="center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2" w:name="pr101id"/>
      <w:bookmarkEnd w:id="2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Készítette: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center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3" w:name="pr102id"/>
      <w:bookmarkEnd w:id="3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................................................................ (név)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center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4" w:name="pr103id"/>
      <w:bookmarkEnd w:id="4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............................................................. (aláírás)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center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5" w:name="pr104id"/>
      <w:bookmarkEnd w:id="5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................................................. (település, dátum)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center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6" w:name="pr105id"/>
      <w:bookmarkEnd w:id="6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(P. H.)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</w:pPr>
      <w:bookmarkStart w:id="7" w:name="pr106id"/>
      <w:bookmarkEnd w:id="7"/>
      <w:r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  <w:t>I.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</w:pPr>
      <w:bookmarkStart w:id="8" w:name="pr107id"/>
      <w:bookmarkEnd w:id="8"/>
      <w:r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  <w:t>A JAVASLATTEVŐ ADATAI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9" w:name="pr108id"/>
      <w:bookmarkEnd w:id="9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1. A javaslatot benyújtó (személy/intézmény/szervezet/vállalkozás) neve: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10" w:name="pr109id"/>
      <w:bookmarkEnd w:id="10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2. A javaslatot benyújtó személy vagy a kapcsolattartó személy adatai: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11" w:name="pr110id"/>
      <w:bookmarkEnd w:id="11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Név: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12" w:name="pr111id"/>
      <w:bookmarkEnd w:id="12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Levelezési cím: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13" w:name="pr112id"/>
      <w:bookmarkEnd w:id="13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Telefonszám: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14" w:name="pr113id"/>
      <w:bookmarkEnd w:id="14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E-mail cím: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</w:pPr>
      <w:bookmarkStart w:id="15" w:name="pr114id"/>
      <w:bookmarkEnd w:id="15"/>
      <w:r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  <w:t>II.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</w:pPr>
      <w:bookmarkStart w:id="16" w:name="pr115id"/>
      <w:bookmarkEnd w:id="16"/>
      <w:r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  <w:t>A NEMZETI ÉRTÉK ADATAI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17" w:name="pr116id"/>
      <w:bookmarkEnd w:id="17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1. A nemzeti érték megnevezése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18" w:name="pr117id"/>
      <w:bookmarkEnd w:id="18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2. A nemzeti érték szakterületenkénti kategóriák szerinti besorolása</w:t>
      </w:r>
    </w:p>
    <w:p>
      <w:pPr>
        <w:pStyle w:val="Normal"/>
        <w:bidi w:val="0"/>
        <w:spacing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19" w:name="pr118id"/>
      <w:bookmarkStart w:id="20" w:name="pr118id"/>
      <w:bookmarkEnd w:id="20"/>
    </w:p>
    <w:tbl>
      <w:tblPr>
        <w:tblW w:w="5000" w:type="pct"/>
        <w:jc w:val="center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3153"/>
        <w:gridCol w:w="3135"/>
        <w:gridCol w:w="3134"/>
        <w:gridCol w:w="215"/>
      </w:tblGrid>
      <w:tr>
        <w:trPr/>
        <w:tc>
          <w:tcPr>
            <w:tcW w:w="315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agrár- és élelmiszergazdaság</w:t>
            </w:r>
          </w:p>
        </w:tc>
        <w:tc>
          <w:tcPr>
            <w:tcW w:w="31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egészség és életmód</w:t>
            </w:r>
          </w:p>
        </w:tc>
        <w:tc>
          <w:tcPr>
            <w:tcW w:w="31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épített környezet</w:t>
            </w:r>
          </w:p>
        </w:tc>
        <w:tc>
          <w:tcPr>
            <w:tcW w:w="2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1" w:name="pr119id"/>
            <w:bookmarkStart w:id="22" w:name="pr119id"/>
            <w:bookmarkEnd w:id="22"/>
          </w:p>
        </w:tc>
      </w:tr>
      <w:tr>
        <w:trPr/>
        <w:tc>
          <w:tcPr>
            <w:tcW w:w="315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ipari és műszaki megoldások</w:t>
            </w:r>
          </w:p>
        </w:tc>
        <w:tc>
          <w:tcPr>
            <w:tcW w:w="31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kulturális örökség</w:t>
            </w:r>
          </w:p>
        </w:tc>
        <w:tc>
          <w:tcPr>
            <w:tcW w:w="31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sport</w:t>
            </w:r>
          </w:p>
        </w:tc>
        <w:tc>
          <w:tcPr>
            <w:tcW w:w="2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3" w:name="pr120id"/>
            <w:bookmarkStart w:id="24" w:name="pr120id"/>
            <w:bookmarkEnd w:id="24"/>
          </w:p>
        </w:tc>
      </w:tr>
      <w:tr>
        <w:trPr/>
        <w:tc>
          <w:tcPr>
            <w:tcW w:w="315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természeti környezet</w:t>
            </w:r>
          </w:p>
        </w:tc>
        <w:tc>
          <w:tcPr>
            <w:tcW w:w="313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turizmus</w:t>
            </w:r>
          </w:p>
        </w:tc>
        <w:tc>
          <w:tcPr>
            <w:tcW w:w="313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25" w:name="pr121id"/>
      <w:bookmarkEnd w:id="25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3. A nemzeti érték fellelhetőségének helye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26" w:name="pr122id"/>
      <w:bookmarkEnd w:id="26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4. Értéktár megnevezése, amelybe a nemzeti érték felvételét kezdeményezik</w:t>
      </w:r>
    </w:p>
    <w:p>
      <w:pPr>
        <w:pStyle w:val="Normal"/>
        <w:bidi w:val="0"/>
        <w:spacing w:before="0" w:after="0"/>
        <w:ind w:left="0" w:right="0" w:hanging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27" w:name="pr123id"/>
      <w:bookmarkStart w:id="28" w:name="pr123id"/>
      <w:bookmarkEnd w:id="28"/>
    </w:p>
    <w:tbl>
      <w:tblPr>
        <w:tblW w:w="5000" w:type="pct"/>
        <w:jc w:val="center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2370"/>
        <w:gridCol w:w="2350"/>
        <w:gridCol w:w="2351"/>
        <w:gridCol w:w="2351"/>
        <w:gridCol w:w="215"/>
      </w:tblGrid>
      <w:tr>
        <w:trPr/>
        <w:tc>
          <w:tcPr>
            <w:tcW w:w="237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települési</w:t>
            </w:r>
          </w:p>
        </w:tc>
        <w:tc>
          <w:tcPr>
            <w:tcW w:w="235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tájegységi</w:t>
            </w:r>
          </w:p>
        </w:tc>
        <w:tc>
          <w:tcPr>
            <w:tcW w:w="2351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megyei</w:t>
            </w:r>
          </w:p>
        </w:tc>
        <w:tc>
          <w:tcPr>
            <w:tcW w:w="2351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both"/>
              <w:rPr/>
            </w:pPr>
            <w:r>
              <w:rPr/>
              <w:t xml:space="preserve">□ </w:t>
            </w:r>
            <w:r>
              <w:rPr/>
              <w:t>külhoni magyarság</w:t>
            </w:r>
          </w:p>
        </w:tc>
        <w:tc>
          <w:tcPr>
            <w:tcW w:w="2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fill="auto" w:val="clear"/>
            <w:vAlign w:val="center"/>
          </w:tcPr>
          <w:p>
            <w:pPr>
              <w:pStyle w:val="Tblzattartalom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29" w:name="pr124id"/>
      <w:bookmarkEnd w:id="29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5. A nemzeti érték rövid, szöveges bemutatása, egyedi jellemzőinek és történetének leírása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30" w:name="pr125id"/>
      <w:bookmarkEnd w:id="30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6. Indoklás az értéktárba történő felvétel mellett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31" w:name="pr126id"/>
      <w:bookmarkEnd w:id="31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7. A nemzeti értékkel kapcsolatos információt megjelenítő források listája (bibliográfia, honlapok, multimédiás források)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32" w:name="pr127id"/>
      <w:bookmarkEnd w:id="32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8. A nemzeti érték hivatalos weboldalának címe: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</w:pPr>
      <w:bookmarkStart w:id="33" w:name="pr128id"/>
      <w:bookmarkEnd w:id="33"/>
      <w:r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  <w:t>III.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</w:pPr>
      <w:bookmarkStart w:id="34" w:name="pr129id"/>
      <w:bookmarkEnd w:id="34"/>
      <w:r>
        <w:rPr>
          <w:rFonts w:ascii="Fira Sans;sans-serif" w:hAnsi="Fira Sans;sans-serif"/>
          <w:b/>
          <w:i w:val="false"/>
          <w:caps w:val="false"/>
          <w:smallCaps w:val="false"/>
          <w:color w:val="474747"/>
          <w:spacing w:val="0"/>
          <w:sz w:val="22"/>
        </w:rPr>
        <w:t>MELLÉKLETEK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zvegtrzs"/>
        <w:bidi w:val="0"/>
        <w:spacing w:lineRule="auto" w:line="276" w:before="0" w:after="14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35" w:name="pr130id"/>
      <w:bookmarkEnd w:id="35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1. Az értéktárba felvételre javasolt nemzeti érték fényképe vagy audiovizuális-dokumentációja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</w:pPr>
      <w:bookmarkStart w:id="36" w:name="pr131id"/>
      <w:bookmarkEnd w:id="36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2. A Htv. 1. § (1) bekezdés </w:t>
      </w:r>
      <w:r>
        <w:rPr>
          <w:rFonts w:ascii="Fira Sans;sans-serif" w:hAnsi="Fira Sans;sans-serif"/>
          <w:b w:val="false"/>
          <w:i/>
          <w:caps w:val="false"/>
          <w:smallCaps w:val="false"/>
          <w:color w:val="474747"/>
          <w:spacing w:val="0"/>
          <w:sz w:val="22"/>
        </w:rPr>
        <w:t>j) </w:t>
      </w:r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pontjának való megfelelést valószínűsítő dokumentumok, támogató és ajánló levelek</w:t>
      </w:r>
    </w:p>
    <w:p>
      <w:pPr>
        <w:pStyle w:val="Szvegtrzs"/>
        <w:widowControl/>
        <w:pBdr/>
        <w:bidi w:val="0"/>
        <w:spacing w:lineRule="atLeast" w:line="324" w:before="0" w:after="0"/>
        <w:ind w:left="0" w:right="0" w:hanging="0"/>
        <w:jc w:val="both"/>
        <w:rPr/>
      </w:pPr>
      <w:bookmarkStart w:id="37" w:name="pr132id"/>
      <w:bookmarkEnd w:id="37"/>
      <w:r>
        <w:rPr>
          <w:rFonts w:ascii="Fira Sans;sans-serif" w:hAnsi="Fira Sans;sans-serif"/>
          <w:b w:val="false"/>
          <w:i w:val="false"/>
          <w:caps w:val="false"/>
          <w:smallCaps w:val="false"/>
          <w:color w:val="474747"/>
          <w:spacing w:val="0"/>
          <w:sz w:val="22"/>
        </w:rPr>
        <w:t>3. A javaslathoz csatolt saját készítésű fényképek és filmek felhasználására vonatkozó hozzájáruló nyilatkozat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val="bestFit" w:percent="1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2">
    <w:name w:val="Heading 2"/>
    <w:basedOn w:val="Cmsor"/>
    <w:next w:val="Szvegtrzs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Cmsor3">
    <w:name w:val="Heading 3"/>
    <w:basedOn w:val="Cmsor"/>
    <w:next w:val="Szvegtrzs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203</Words>
  <Characters>1531</Characters>
  <CharactersWithSpaces>1692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2020-05-21T20:49:18Z</dcterms:created>
  <dc:creator/>
  <dc:description/>
  <dc:language>hu-HU</dc:language>
  <cp:lastModifiedBy/>
  <dcterms:modified xsi:type="dcterms:W3CDTF">2020-05-21T20:50:52Z</dcterms:modified>
  <cp:revision>1</cp:revision>
  <dc:subject/>
  <dc:title/>
</cp:coreProperties>
</file>